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330EE1" w:rsidRPr="00BD7FF0" w:rsidTr="00330EE1">
        <w:trPr>
          <w:trHeight w:val="359"/>
        </w:trPr>
        <w:tc>
          <w:tcPr>
            <w:tcW w:w="9003" w:type="dxa"/>
            <w:vMerge w:val="restart"/>
            <w:vAlign w:val="center"/>
          </w:tcPr>
          <w:p w:rsidR="00330EE1" w:rsidRDefault="00330EE1" w:rsidP="00AE5760">
            <w:pPr>
              <w:rPr>
                <w:b/>
                <w:sz w:val="28"/>
              </w:rPr>
            </w:pPr>
            <w:r w:rsidRPr="00492F5B">
              <w:rPr>
                <w:b/>
                <w:sz w:val="36"/>
                <w:szCs w:val="36"/>
              </w:rPr>
              <w:t>Fragebogen Anschluss Wärmeverbund Domat/Ems AG</w:t>
            </w:r>
          </w:p>
        </w:tc>
      </w:tr>
      <w:tr w:rsidR="00330EE1" w:rsidRPr="00BD7FF0" w:rsidTr="00330EE1">
        <w:trPr>
          <w:trHeight w:val="359"/>
        </w:trPr>
        <w:tc>
          <w:tcPr>
            <w:tcW w:w="9003" w:type="dxa"/>
            <w:vMerge/>
            <w:vAlign w:val="center"/>
          </w:tcPr>
          <w:p w:rsidR="00330EE1" w:rsidRDefault="00330EE1" w:rsidP="00AE5760">
            <w:pPr>
              <w:rPr>
                <w:b/>
                <w:sz w:val="28"/>
              </w:rPr>
            </w:pPr>
          </w:p>
        </w:tc>
      </w:tr>
    </w:tbl>
    <w:p w:rsidR="00330EE1" w:rsidRPr="00F05B7D" w:rsidRDefault="00330EE1" w:rsidP="00330EE1">
      <w:pPr>
        <w:pStyle w:val="AufzhlungStrich"/>
        <w:numPr>
          <w:ilvl w:val="0"/>
          <w:numId w:val="0"/>
        </w:numPr>
        <w:tabs>
          <w:tab w:val="left" w:pos="1276"/>
          <w:tab w:val="left" w:pos="9071"/>
        </w:tabs>
        <w:rPr>
          <w:u w:val="single"/>
        </w:rPr>
      </w:pPr>
      <w:r>
        <w:t>Liegenschaft:</w:t>
      </w:r>
      <w:r>
        <w:tab/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bookmarkEnd w:id="0"/>
      <w:r>
        <w:rPr>
          <w:u w:val="dotted"/>
        </w:rPr>
        <w:tab/>
      </w:r>
    </w:p>
    <w:p w:rsidR="00330EE1" w:rsidRDefault="00330EE1" w:rsidP="00330EE1"/>
    <w:p w:rsidR="00330EE1" w:rsidRDefault="00330EE1" w:rsidP="00330EE1">
      <w:pPr>
        <w:tabs>
          <w:tab w:val="left" w:pos="2977"/>
          <w:tab w:val="left" w:pos="5670"/>
          <w:tab w:val="left" w:pos="7230"/>
          <w:tab w:val="left" w:pos="7938"/>
        </w:tabs>
      </w:pPr>
      <w:sdt>
        <w:sdtPr>
          <w:id w:val="107632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Einfamilienhaus (EFH)</w:t>
      </w:r>
      <w:r>
        <w:tab/>
        <w:t>Benutzte / bewohnte Fläche:</w:t>
      </w:r>
      <w:r>
        <w:tab/>
      </w:r>
      <w:r>
        <w:tab/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t xml:space="preserve"> m2</w:t>
      </w:r>
    </w:p>
    <w:p w:rsidR="00330EE1" w:rsidRDefault="00330EE1" w:rsidP="00330EE1">
      <w:pPr>
        <w:tabs>
          <w:tab w:val="left" w:pos="2977"/>
          <w:tab w:val="left" w:pos="5670"/>
          <w:tab w:val="left" w:pos="7230"/>
          <w:tab w:val="left" w:pos="7938"/>
        </w:tabs>
      </w:pPr>
      <w:sdt>
        <w:sdtPr>
          <w:id w:val="28723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Mehrfamilienhaus (MFH)</w:t>
      </w:r>
      <w:r>
        <w:tab/>
        <w:t>Anzahl Bewohner:</w:t>
      </w:r>
      <w:r>
        <w:tab/>
      </w:r>
      <w:r>
        <w:tab/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</w:p>
    <w:p w:rsidR="00330EE1" w:rsidRDefault="00330EE1" w:rsidP="00330EE1">
      <w:pPr>
        <w:tabs>
          <w:tab w:val="left" w:pos="2977"/>
          <w:tab w:val="left" w:pos="5670"/>
          <w:tab w:val="left" w:pos="7230"/>
          <w:tab w:val="left" w:pos="7938"/>
        </w:tabs>
      </w:pPr>
      <w:sdt>
        <w:sdtPr>
          <w:id w:val="96092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Gewerbe / Bürogebäude</w:t>
      </w:r>
      <w:r>
        <w:tab/>
        <w:t>Baujahr der Liegenschaft:</w:t>
      </w:r>
      <w:r>
        <w:tab/>
      </w:r>
      <w:r>
        <w:tab/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</w:p>
    <w:p w:rsidR="00330EE1" w:rsidRDefault="00330EE1" w:rsidP="00330EE1">
      <w:pPr>
        <w:pBdr>
          <w:bottom w:val="single" w:sz="12" w:space="1" w:color="auto"/>
        </w:pBdr>
        <w:tabs>
          <w:tab w:val="left" w:pos="2977"/>
          <w:tab w:val="left" w:pos="5670"/>
          <w:tab w:val="left" w:pos="7230"/>
          <w:tab w:val="left" w:pos="7938"/>
        </w:tabs>
      </w:pPr>
      <w:sdt>
        <w:sdtPr>
          <w:id w:val="-86251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Hotel / Ferienwohnung</w:t>
      </w:r>
      <w:r>
        <w:tab/>
        <w:t>Saniert / Renoviert im Jahr:</w:t>
      </w:r>
      <w:r>
        <w:tab/>
      </w:r>
      <w:r>
        <w:tab/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</w:p>
    <w:p w:rsidR="00330EE1" w:rsidRDefault="00330EE1" w:rsidP="00330EE1">
      <w:pPr>
        <w:pBdr>
          <w:bottom w:val="single" w:sz="12" w:space="1" w:color="auto"/>
        </w:pBdr>
        <w:tabs>
          <w:tab w:val="left" w:pos="2977"/>
          <w:tab w:val="left" w:pos="5670"/>
          <w:tab w:val="left" w:pos="7230"/>
        </w:tabs>
      </w:pP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2977"/>
          <w:tab w:val="left" w:pos="5670"/>
          <w:tab w:val="left" w:pos="7230"/>
        </w:tabs>
      </w:pPr>
      <w:r>
        <w:t>Angaben zur bestehenden Heizung / zu Sanierungen:</w:t>
      </w: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2977"/>
          <w:tab w:val="left" w:pos="5670"/>
          <w:tab w:val="left" w:pos="7230"/>
        </w:tabs>
      </w:pP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2977"/>
          <w:tab w:val="left" w:pos="5670"/>
          <w:tab w:val="left" w:pos="7230"/>
        </w:tabs>
      </w:pPr>
      <w:sdt>
        <w:sdtPr>
          <w:id w:val="-190760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Ölheizung</w:t>
      </w:r>
      <w:r>
        <w:tab/>
        <w:t>Alter der bestehenden Heizungsanlage:</w:t>
      </w:r>
      <w:r>
        <w:tab/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t xml:space="preserve"> Jahre</w:t>
      </w: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2977"/>
          <w:tab w:val="left" w:pos="5670"/>
          <w:tab w:val="left" w:pos="7230"/>
        </w:tabs>
      </w:pPr>
      <w:sdt>
        <w:sdtPr>
          <w:id w:val="-140991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Elektroheizung</w:t>
      </w:r>
      <w:r>
        <w:tab/>
        <w:t>Sanierung der Heizung</w:t>
      </w:r>
      <w:r>
        <w:tab/>
        <w:t>-Brenner:</w:t>
      </w:r>
      <w:r>
        <w:tab/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t xml:space="preserve"> Jahre</w:t>
      </w: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2977"/>
          <w:tab w:val="left" w:pos="5670"/>
          <w:tab w:val="left" w:pos="7230"/>
        </w:tabs>
      </w:pPr>
      <w:sdt>
        <w:sdtPr>
          <w:id w:val="2138599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Wärmepumpe</w:t>
      </w:r>
      <w:r>
        <w:tab/>
      </w:r>
      <w:r>
        <w:tab/>
        <w:t>-Heizkessel:</w:t>
      </w:r>
      <w:r>
        <w:tab/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t xml:space="preserve"> Jahre</w:t>
      </w: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2977"/>
          <w:tab w:val="left" w:pos="5670"/>
          <w:tab w:val="left" w:pos="7230"/>
        </w:tabs>
      </w:pP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2977"/>
          <w:tab w:val="left" w:pos="5670"/>
          <w:tab w:val="left" w:pos="7230"/>
        </w:tabs>
      </w:pPr>
      <w:r>
        <w:t>Installierte Leistung Heizkessel:</w:t>
      </w:r>
      <w:r>
        <w:tab/>
      </w:r>
      <w:r>
        <w:tab/>
      </w:r>
      <w:r>
        <w:tab/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t xml:space="preserve"> kW</w:t>
      </w: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5670"/>
        </w:tabs>
      </w:pP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9071"/>
        </w:tabs>
      </w:pPr>
      <w:r>
        <w:t xml:space="preserve">Bemerkungen: </w:t>
      </w:r>
      <w:r w:rsidRPr="00F05B7D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rPr>
          <w:u w:val="dotted"/>
        </w:rPr>
        <w:tab/>
      </w:r>
    </w:p>
    <w:p w:rsidR="00330EE1" w:rsidRDefault="00330EE1" w:rsidP="00330EE1">
      <w:pPr>
        <w:pStyle w:val="AufzhlungStrich"/>
        <w:numPr>
          <w:ilvl w:val="0"/>
          <w:numId w:val="0"/>
        </w:numPr>
        <w:pBdr>
          <w:bottom w:val="single" w:sz="12" w:space="1" w:color="auto"/>
        </w:pBdr>
        <w:rPr>
          <w:sz w:val="16"/>
          <w:szCs w:val="16"/>
        </w:rPr>
      </w:pPr>
      <w:r w:rsidRPr="009B0FD9">
        <w:rPr>
          <w:sz w:val="16"/>
          <w:szCs w:val="16"/>
        </w:rPr>
        <w:t>(z.B. Brenner-Typ, Leistung, spezielle Einrichtungen, spezielle Verbraucher z.B. Schwimmbad etc.)</w:t>
      </w:r>
    </w:p>
    <w:p w:rsidR="00330EE1" w:rsidRDefault="00330EE1" w:rsidP="00330EE1">
      <w:pPr>
        <w:pStyle w:val="AufzhlungStrich"/>
        <w:numPr>
          <w:ilvl w:val="0"/>
          <w:numId w:val="0"/>
        </w:numPr>
        <w:pBdr>
          <w:bottom w:val="single" w:sz="12" w:space="1" w:color="auto"/>
        </w:pBdr>
        <w:rPr>
          <w:sz w:val="16"/>
          <w:szCs w:val="16"/>
        </w:rPr>
      </w:pPr>
      <w:r w:rsidRPr="009B0FD9">
        <w:rPr>
          <w:sz w:val="16"/>
          <w:szCs w:val="16"/>
        </w:rPr>
        <w:fldChar w:fldCharType="begin"/>
      </w:r>
      <w:r w:rsidRPr="009B0FD9">
        <w:rPr>
          <w:sz w:val="16"/>
          <w:szCs w:val="16"/>
        </w:rPr>
        <w:instrText xml:space="preserve"> ASK   \* MERGEFORMAT </w:instrText>
      </w:r>
      <w:r w:rsidRPr="009B0FD9">
        <w:rPr>
          <w:sz w:val="16"/>
          <w:szCs w:val="16"/>
        </w:rPr>
        <w:fldChar w:fldCharType="end"/>
      </w:r>
    </w:p>
    <w:p w:rsidR="00330EE1" w:rsidRDefault="00330EE1" w:rsidP="00330EE1">
      <w:pPr>
        <w:pStyle w:val="AufzhlungStrich"/>
        <w:numPr>
          <w:ilvl w:val="0"/>
          <w:numId w:val="0"/>
        </w:numPr>
      </w:pPr>
      <w:r>
        <w:t>Ungefähre Angaben zu Brennstoff-/ Energieverbrauch der Heizzentrale in den Vorjahren:</w:t>
      </w:r>
    </w:p>
    <w:p w:rsidR="00330EE1" w:rsidRDefault="00330EE1" w:rsidP="00330EE1">
      <w:pPr>
        <w:pStyle w:val="AufzhlungStrich"/>
        <w:numPr>
          <w:ilvl w:val="0"/>
          <w:numId w:val="0"/>
        </w:numPr>
      </w:pPr>
    </w:p>
    <w:tbl>
      <w:tblPr>
        <w:tblStyle w:val="TabellemithellemGitternetz"/>
        <w:tblW w:w="9292" w:type="dxa"/>
        <w:jc w:val="center"/>
        <w:tblLook w:val="04A0" w:firstRow="1" w:lastRow="0" w:firstColumn="1" w:lastColumn="0" w:noHBand="0" w:noVBand="1"/>
      </w:tblPr>
      <w:tblGrid>
        <w:gridCol w:w="1474"/>
        <w:gridCol w:w="1236"/>
        <w:gridCol w:w="1373"/>
        <w:gridCol w:w="1260"/>
        <w:gridCol w:w="1316"/>
        <w:gridCol w:w="1260"/>
        <w:gridCol w:w="1373"/>
      </w:tblGrid>
      <w:tr w:rsidR="00330EE1" w:rsidTr="00EB5425">
        <w:trPr>
          <w:trHeight w:val="676"/>
          <w:jc w:val="center"/>
        </w:trPr>
        <w:tc>
          <w:tcPr>
            <w:tcW w:w="1474" w:type="dxa"/>
            <w:shd w:val="clear" w:color="auto" w:fill="D9D9D9" w:themeFill="background1" w:themeFillShade="D9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t>Heizperiode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t>Heizöl (l/Jahr)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t>Erdgas (kWh/Jahr)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t>Flüssiggas (kg/Jahr)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t>Holz (Ster/Jahr)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t>Pellet (kg/Jahr)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t>Strom (kWh/Jahr)</w:t>
            </w:r>
          </w:p>
        </w:tc>
      </w:tr>
      <w:tr w:rsidR="00330EE1" w:rsidTr="00EB5425">
        <w:trPr>
          <w:trHeight w:val="408"/>
          <w:jc w:val="center"/>
        </w:trPr>
        <w:tc>
          <w:tcPr>
            <w:tcW w:w="1474" w:type="dxa"/>
            <w:shd w:val="clear" w:color="auto" w:fill="D9D9D9" w:themeFill="background1" w:themeFillShade="D9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t>2017/2018</w:t>
            </w:r>
          </w:p>
        </w:tc>
        <w:tc>
          <w:tcPr>
            <w:tcW w:w="1236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3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3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EE1" w:rsidTr="00EB5425">
        <w:trPr>
          <w:trHeight w:val="408"/>
          <w:jc w:val="center"/>
        </w:trPr>
        <w:tc>
          <w:tcPr>
            <w:tcW w:w="1474" w:type="dxa"/>
            <w:shd w:val="clear" w:color="auto" w:fill="D9D9D9" w:themeFill="background1" w:themeFillShade="D9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t>2016/2017</w:t>
            </w:r>
          </w:p>
        </w:tc>
        <w:tc>
          <w:tcPr>
            <w:tcW w:w="1236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3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3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EE1" w:rsidTr="00EB5425">
        <w:trPr>
          <w:trHeight w:val="393"/>
          <w:jc w:val="center"/>
        </w:trPr>
        <w:tc>
          <w:tcPr>
            <w:tcW w:w="1474" w:type="dxa"/>
            <w:shd w:val="clear" w:color="auto" w:fill="D9D9D9" w:themeFill="background1" w:themeFillShade="D9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t>2015/2016</w:t>
            </w:r>
          </w:p>
        </w:tc>
        <w:tc>
          <w:tcPr>
            <w:tcW w:w="1236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3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3" w:type="dxa"/>
          </w:tcPr>
          <w:p w:rsidR="00330EE1" w:rsidRDefault="00330EE1" w:rsidP="00EB5425">
            <w:pPr>
              <w:pStyle w:val="AufzhlungStrich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30EE1" w:rsidRDefault="00330EE1" w:rsidP="00330EE1">
      <w:pPr>
        <w:pStyle w:val="AufzhlungStrich"/>
        <w:numPr>
          <w:ilvl w:val="0"/>
          <w:numId w:val="0"/>
        </w:numPr>
      </w:pPr>
    </w:p>
    <w:p w:rsidR="00330EE1" w:rsidRDefault="00330EE1" w:rsidP="00330EE1">
      <w:pPr>
        <w:pStyle w:val="AufzhlungStrich"/>
        <w:numPr>
          <w:ilvl w:val="0"/>
          <w:numId w:val="0"/>
        </w:numPr>
      </w:pPr>
      <w:r>
        <w:t>Art der bestehenden Warmwasseraufbereitung:</w:t>
      </w:r>
    </w:p>
    <w:p w:rsidR="00330EE1" w:rsidRDefault="00330EE1" w:rsidP="00330EE1">
      <w:pPr>
        <w:pStyle w:val="AufzhlungStrich"/>
        <w:numPr>
          <w:ilvl w:val="0"/>
          <w:numId w:val="0"/>
        </w:numPr>
      </w:pPr>
    </w:p>
    <w:p w:rsidR="00330EE1" w:rsidRDefault="00330EE1" w:rsidP="00330EE1">
      <w:pPr>
        <w:pStyle w:val="AufzhlungStrich"/>
        <w:numPr>
          <w:ilvl w:val="0"/>
          <w:numId w:val="0"/>
        </w:numPr>
        <w:pBdr>
          <w:bottom w:val="single" w:sz="12" w:space="1" w:color="auto"/>
        </w:pBdr>
      </w:pPr>
      <w:sdt>
        <w:sdtPr>
          <w:id w:val="84799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Elektroboiler</w:t>
      </w:r>
      <w:r>
        <w:tab/>
      </w:r>
      <w:sdt>
        <w:sdtPr>
          <w:id w:val="660817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D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Heizungsanlage</w:t>
      </w:r>
      <w:r>
        <w:tab/>
      </w:r>
      <w:sdt>
        <w:sdtPr>
          <w:id w:val="-154041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D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kombiniert</w:t>
      </w:r>
      <w:r>
        <w:tab/>
      </w:r>
      <w:sdt>
        <w:sdtPr>
          <w:id w:val="-154204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D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keine Warmwasseraufbereitung</w:t>
      </w:r>
    </w:p>
    <w:p w:rsidR="00330EE1" w:rsidRDefault="00330EE1" w:rsidP="00330EE1">
      <w:pPr>
        <w:pStyle w:val="AufzhlungStrich"/>
        <w:numPr>
          <w:ilvl w:val="0"/>
          <w:numId w:val="0"/>
        </w:numPr>
        <w:pBdr>
          <w:bottom w:val="single" w:sz="12" w:space="1" w:color="auto"/>
        </w:pBdr>
      </w:pP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3686"/>
          <w:tab w:val="left" w:pos="5245"/>
          <w:tab w:val="left" w:pos="9071"/>
        </w:tabs>
      </w:pPr>
      <w:r>
        <w:t>Kontaktadresse</w:t>
      </w:r>
      <w:r>
        <w:tab/>
      </w:r>
      <w:r w:rsidRPr="00B80134">
        <w:rPr>
          <w:b/>
        </w:rPr>
        <w:t>Vorname, Name</w:t>
      </w:r>
      <w:r>
        <w:tab/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bookmarkStart w:id="1" w:name="_GoBack"/>
      <w:bookmarkEnd w:id="1"/>
      <w:r w:rsidR="00EB6DC5">
        <w:rPr>
          <w:u w:val="dotted"/>
        </w:rPr>
        <w:t> </w:t>
      </w:r>
      <w:r w:rsidR="00EB6DC5">
        <w:rPr>
          <w:u w:val="dotted"/>
        </w:rPr>
        <w:t> </w:t>
      </w:r>
      <w:r w:rsidR="00EB6DC5">
        <w:rPr>
          <w:u w:val="dotted"/>
        </w:rPr>
        <w:t> </w:t>
      </w:r>
      <w:r w:rsidR="00EB6DC5">
        <w:rPr>
          <w:u w:val="dotted"/>
        </w:rPr>
        <w:t> </w:t>
      </w:r>
      <w:r w:rsidR="00EB6DC5">
        <w:rPr>
          <w:u w:val="dotted"/>
        </w:rPr>
        <w:t> </w:t>
      </w:r>
      <w:r w:rsidRPr="00F05B7D">
        <w:rPr>
          <w:u w:val="dotted"/>
        </w:rPr>
        <w:fldChar w:fldCharType="end"/>
      </w:r>
      <w:r>
        <w:rPr>
          <w:u w:val="dotted"/>
        </w:rPr>
        <w:tab/>
      </w: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3686"/>
          <w:tab w:val="left" w:pos="5245"/>
          <w:tab w:val="left" w:pos="9071"/>
        </w:tabs>
      </w:pPr>
      <w:r>
        <w:t>Hauseigentümer</w:t>
      </w:r>
      <w:r>
        <w:tab/>
      </w:r>
      <w:r w:rsidRPr="00B80134">
        <w:rPr>
          <w:b/>
        </w:rPr>
        <w:t>Adresse</w:t>
      </w:r>
      <w:r>
        <w:tab/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rPr>
          <w:u w:val="dotted"/>
        </w:rPr>
        <w:tab/>
      </w: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3686"/>
          <w:tab w:val="left" w:pos="5245"/>
          <w:tab w:val="left" w:pos="9071"/>
        </w:tabs>
      </w:pPr>
      <w:r>
        <w:tab/>
      </w:r>
      <w:r w:rsidRPr="00B80134">
        <w:rPr>
          <w:b/>
        </w:rPr>
        <w:t>Ort</w:t>
      </w:r>
      <w:r>
        <w:tab/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rPr>
          <w:u w:val="dotted"/>
        </w:rPr>
        <w:tab/>
      </w: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3686"/>
        </w:tabs>
      </w:pP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3686"/>
          <w:tab w:val="left" w:pos="6663"/>
          <w:tab w:val="left" w:pos="9071"/>
        </w:tabs>
      </w:pPr>
      <w:r>
        <w:t xml:space="preserve">Tel. P: </w:t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rPr>
          <w:u w:val="dotted"/>
        </w:rPr>
        <w:tab/>
      </w:r>
      <w:r>
        <w:t>Tel. G:</w:t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rPr>
          <w:u w:val="dotted"/>
        </w:rPr>
        <w:tab/>
      </w:r>
      <w:r>
        <w:t>Mobile:</w:t>
      </w:r>
      <w:r w:rsidRPr="00301ABA">
        <w:t xml:space="preserve"> </w:t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rPr>
          <w:u w:val="dotted"/>
        </w:rPr>
        <w:tab/>
      </w: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3686"/>
        </w:tabs>
      </w:pP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3686"/>
          <w:tab w:val="left" w:pos="9071"/>
        </w:tabs>
      </w:pPr>
      <w:r>
        <w:t>Ansprechpartner vor Ort (z.B. Abwart)</w:t>
      </w:r>
      <w:r>
        <w:tab/>
      </w:r>
      <w:r w:rsidRPr="00B80134">
        <w:rPr>
          <w:b/>
        </w:rPr>
        <w:t>Vorname, Name</w:t>
      </w:r>
      <w:r>
        <w:t xml:space="preserve"> </w:t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rPr>
          <w:u w:val="dotted"/>
        </w:rPr>
        <w:tab/>
      </w: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3686"/>
        </w:tabs>
      </w:pPr>
    </w:p>
    <w:p w:rsidR="00330EE1" w:rsidRDefault="00330EE1" w:rsidP="00330EE1">
      <w:pPr>
        <w:pStyle w:val="AufzhlungStrich"/>
        <w:numPr>
          <w:ilvl w:val="0"/>
          <w:numId w:val="0"/>
        </w:numPr>
        <w:tabs>
          <w:tab w:val="left" w:pos="3686"/>
          <w:tab w:val="left" w:pos="6663"/>
          <w:tab w:val="left" w:pos="9071"/>
        </w:tabs>
      </w:pPr>
      <w:r>
        <w:t xml:space="preserve">Tel. P: </w:t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rPr>
          <w:u w:val="dotted"/>
        </w:rPr>
        <w:tab/>
      </w:r>
      <w:r>
        <w:t>Tel. G:</w:t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rPr>
          <w:u w:val="dotted"/>
        </w:rPr>
        <w:tab/>
      </w:r>
      <w:r>
        <w:t>Mobile:</w:t>
      </w:r>
      <w:r w:rsidRPr="00301ABA">
        <w:t xml:space="preserve"> </w:t>
      </w:r>
      <w:r w:rsidRPr="00F05B7D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B7D">
        <w:rPr>
          <w:u w:val="dotted"/>
        </w:rPr>
        <w:instrText xml:space="preserve"> FORMTEXT </w:instrText>
      </w:r>
      <w:r w:rsidRPr="00F05B7D">
        <w:rPr>
          <w:u w:val="dotted"/>
        </w:rPr>
      </w:r>
      <w:r w:rsidRPr="00F05B7D">
        <w:rPr>
          <w:u w:val="dotted"/>
        </w:rPr>
        <w:fldChar w:fldCharType="separate"/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noProof/>
          <w:u w:val="dotted"/>
        </w:rPr>
        <w:t> </w:t>
      </w:r>
      <w:r w:rsidRPr="00F05B7D">
        <w:rPr>
          <w:u w:val="dotted"/>
        </w:rPr>
        <w:fldChar w:fldCharType="end"/>
      </w:r>
      <w:r>
        <w:rPr>
          <w:u w:val="dotted"/>
        </w:rPr>
        <w:tab/>
      </w:r>
    </w:p>
    <w:p w:rsidR="00330EE1" w:rsidRDefault="00330EE1" w:rsidP="00330EE1">
      <w:pPr>
        <w:pStyle w:val="AufzhlungStrich"/>
        <w:numPr>
          <w:ilvl w:val="0"/>
          <w:numId w:val="0"/>
        </w:numPr>
      </w:pPr>
    </w:p>
    <w:p w:rsidR="00DD63DD" w:rsidRPr="00330EE1" w:rsidRDefault="00330EE1" w:rsidP="00330EE1">
      <w:pPr>
        <w:pStyle w:val="AufzhlungStrich"/>
        <w:numPr>
          <w:ilvl w:val="0"/>
          <w:numId w:val="0"/>
        </w:numPr>
        <w:rPr>
          <w:sz w:val="16"/>
          <w:szCs w:val="16"/>
        </w:rPr>
      </w:pPr>
      <w:r w:rsidRPr="002479B6">
        <w:rPr>
          <w:sz w:val="16"/>
          <w:szCs w:val="16"/>
        </w:rPr>
        <w:t>Bitte senden Sie den ausgefüllten</w:t>
      </w:r>
      <w:r>
        <w:rPr>
          <w:sz w:val="16"/>
          <w:szCs w:val="16"/>
        </w:rPr>
        <w:t xml:space="preserve"> Fragebogen an die Wärmeverbund Domat/Ems AG, Felsenaustrasse 29, 7000 Chur</w:t>
      </w:r>
      <w:r w:rsidRPr="002479B6">
        <w:rPr>
          <w:sz w:val="16"/>
          <w:szCs w:val="16"/>
        </w:rPr>
        <w:t xml:space="preserve"> zurück. Ihre Angaben werden selbstverständlich vertraulich behandelt! Für ergänzende Fragen wenden Sie sich bitte an </w:t>
      </w:r>
      <w:r>
        <w:rPr>
          <w:sz w:val="16"/>
          <w:szCs w:val="16"/>
        </w:rPr>
        <w:t xml:space="preserve">den Kundendienst unter der Nummer 081 630 40 00 oder per E-Mail an </w:t>
      </w:r>
      <w:hyperlink r:id="rId8" w:history="1">
        <w:r w:rsidRPr="002F02DB">
          <w:rPr>
            <w:rStyle w:val="Hyperlink"/>
            <w:sz w:val="16"/>
            <w:szCs w:val="16"/>
          </w:rPr>
          <w:t>info@wärmeverbund-domatems.ch</w:t>
        </w:r>
      </w:hyperlink>
      <w:r>
        <w:rPr>
          <w:sz w:val="16"/>
          <w:szCs w:val="16"/>
        </w:rPr>
        <w:t xml:space="preserve">. </w:t>
      </w:r>
      <w:r w:rsidRPr="002479B6">
        <w:rPr>
          <w:sz w:val="16"/>
          <w:szCs w:val="16"/>
        </w:rPr>
        <w:t>Vielen Dank für Ihre Anfrage.</w:t>
      </w:r>
    </w:p>
    <w:sectPr w:rsidR="00DD63DD" w:rsidRPr="00330EE1" w:rsidSect="00E0103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05" w:right="424" w:bottom="49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16" w:rsidRDefault="001D7716" w:rsidP="00801FA8">
      <w:pPr>
        <w:spacing w:line="240" w:lineRule="auto"/>
      </w:pPr>
      <w:r>
        <w:separator/>
      </w:r>
    </w:p>
  </w:endnote>
  <w:endnote w:type="continuationSeparator" w:id="0">
    <w:p w:rsidR="001D7716" w:rsidRDefault="001D7716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330EE1">
      <w:rPr>
        <w:noProof/>
      </w:rPr>
      <w:t>2</w:t>
    </w:r>
    <w:r>
      <w:fldChar w:fldCharType="end"/>
    </w:r>
    <w:r>
      <w:t>/</w:t>
    </w:r>
    <w:r w:rsidR="00AE1724">
      <w:rPr>
        <w:noProof/>
      </w:rPr>
      <w:fldChar w:fldCharType="begin"/>
    </w:r>
    <w:r w:rsidR="00AE1724">
      <w:rPr>
        <w:noProof/>
      </w:rPr>
      <w:instrText xml:space="preserve"> NUMPAGES  </w:instrText>
    </w:r>
    <w:r w:rsidR="00AE1724">
      <w:rPr>
        <w:noProof/>
      </w:rPr>
      <w:fldChar w:fldCharType="separate"/>
    </w:r>
    <w:r w:rsidR="00330EE1">
      <w:rPr>
        <w:noProof/>
      </w:rPr>
      <w:t>2</w:t>
    </w:r>
    <w:r w:rsidR="00AE172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D4" w:rsidRPr="00B14349" w:rsidRDefault="00342BD4" w:rsidP="00E01036">
    <w:pPr>
      <w:pStyle w:val="Fuzeile"/>
      <w:tabs>
        <w:tab w:val="right" w:pos="9071"/>
      </w:tabs>
      <w:ind w:firstLine="709"/>
      <w:rPr>
        <w:b/>
        <w:sz w:val="18"/>
        <w:szCs w:val="18"/>
      </w:rPr>
    </w:pPr>
    <w:r w:rsidRPr="00B14349">
      <w:rPr>
        <w:b/>
        <w:sz w:val="18"/>
        <w:szCs w:val="18"/>
      </w:rPr>
      <w:t>Wärmeverbund Domat/Ems AG</w:t>
    </w:r>
  </w:p>
  <w:p w:rsidR="00342BD4" w:rsidRPr="00B14349" w:rsidRDefault="00342BD4" w:rsidP="00E01036">
    <w:pPr>
      <w:pStyle w:val="Fuzeile"/>
      <w:tabs>
        <w:tab w:val="right" w:pos="9071"/>
      </w:tabs>
      <w:rPr>
        <w:sz w:val="18"/>
        <w:szCs w:val="18"/>
      </w:rPr>
    </w:pPr>
    <w:r w:rsidRPr="00B14349">
      <w:rPr>
        <w:sz w:val="18"/>
        <w:szCs w:val="18"/>
      </w:rPr>
      <w:t>Felsenaustrasse 29, 7000 Chur</w:t>
    </w:r>
  </w:p>
  <w:p w:rsidR="00342BD4" w:rsidRPr="00B14349" w:rsidRDefault="00B14349" w:rsidP="00E01036">
    <w:pPr>
      <w:pStyle w:val="Fuzeile"/>
      <w:tabs>
        <w:tab w:val="right" w:pos="9071"/>
      </w:tabs>
      <w:rPr>
        <w:sz w:val="18"/>
        <w:szCs w:val="18"/>
      </w:rPr>
    </w:pPr>
    <w:r>
      <w:rPr>
        <w:sz w:val="18"/>
        <w:szCs w:val="18"/>
      </w:rPr>
      <w:t>+41 81 630 40</w:t>
    </w:r>
    <w:r w:rsidR="00342BD4" w:rsidRPr="00B14349">
      <w:rPr>
        <w:sz w:val="18"/>
        <w:szCs w:val="18"/>
      </w:rPr>
      <w:t xml:space="preserve"> 00</w:t>
    </w:r>
  </w:p>
  <w:p w:rsidR="00342BD4" w:rsidRPr="00B14349" w:rsidRDefault="00342BD4" w:rsidP="00E01036">
    <w:pPr>
      <w:pStyle w:val="Fuzeile"/>
      <w:tabs>
        <w:tab w:val="right" w:pos="9071"/>
      </w:tabs>
      <w:rPr>
        <w:sz w:val="18"/>
        <w:szCs w:val="18"/>
      </w:rPr>
    </w:pPr>
    <w:r w:rsidRPr="00B14349">
      <w:rPr>
        <w:sz w:val="18"/>
        <w:szCs w:val="18"/>
      </w:rPr>
      <w:t>wärmeverbund-domatems.ch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16" w:rsidRDefault="001D7716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:rsidR="001D7716" w:rsidRPr="00863AEE" w:rsidRDefault="001D7716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:rsidR="001D7716" w:rsidRDefault="001D7716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7E9D6BB6" wp14:editId="783A31FB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D4" w:rsidRDefault="00342BD4" w:rsidP="00E01036">
    <w:pPr>
      <w:pStyle w:val="Kopfzeile"/>
      <w:tabs>
        <w:tab w:val="clear" w:pos="9072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3705354</wp:posOffset>
          </wp:positionH>
          <wp:positionV relativeFrom="paragraph">
            <wp:posOffset>313690</wp:posOffset>
          </wp:positionV>
          <wp:extent cx="2471928" cy="493776"/>
          <wp:effectExtent l="0" t="0" r="5080" b="1905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VE_farbig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928" cy="493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5B297F1F"/>
    <w:multiLevelType w:val="multilevel"/>
    <w:tmpl w:val="CBCE4604"/>
    <w:numStyleLink w:val="AufzhlungStrichListe"/>
  </w:abstractNum>
  <w:abstractNum w:abstractNumId="11" w15:restartNumberingAfterBreak="0">
    <w:nsid w:val="5EF475DC"/>
    <w:multiLevelType w:val="hybridMultilevel"/>
    <w:tmpl w:val="B5D8A682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13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10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7T8nmeaJIfbL09uz3zsceYghjQfJmnTWhtpFKna2L2M9k1uuVbl4+h9tj6+WGHM4Hi2xM/xade6QMoJNML/rmw==" w:salt="xPLo+SlxDaplVfZREWxVKw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16"/>
    <w:rsid w:val="00014FE2"/>
    <w:rsid w:val="00022308"/>
    <w:rsid w:val="000428D9"/>
    <w:rsid w:val="0004750E"/>
    <w:rsid w:val="00051764"/>
    <w:rsid w:val="0012091B"/>
    <w:rsid w:val="0012428B"/>
    <w:rsid w:val="0016205A"/>
    <w:rsid w:val="001653C6"/>
    <w:rsid w:val="00165705"/>
    <w:rsid w:val="00170D9E"/>
    <w:rsid w:val="00196AFE"/>
    <w:rsid w:val="001A795B"/>
    <w:rsid w:val="001D5D4C"/>
    <w:rsid w:val="001D7716"/>
    <w:rsid w:val="00203881"/>
    <w:rsid w:val="00233A4B"/>
    <w:rsid w:val="002502B0"/>
    <w:rsid w:val="002E0849"/>
    <w:rsid w:val="003076F2"/>
    <w:rsid w:val="003102BA"/>
    <w:rsid w:val="00314D27"/>
    <w:rsid w:val="00326A93"/>
    <w:rsid w:val="00330AD2"/>
    <w:rsid w:val="00330EE1"/>
    <w:rsid w:val="003366D6"/>
    <w:rsid w:val="003422A2"/>
    <w:rsid w:val="00342BD4"/>
    <w:rsid w:val="00372DD7"/>
    <w:rsid w:val="003838FC"/>
    <w:rsid w:val="0038736E"/>
    <w:rsid w:val="003A70AF"/>
    <w:rsid w:val="003B470E"/>
    <w:rsid w:val="003B66F4"/>
    <w:rsid w:val="003E14BF"/>
    <w:rsid w:val="00404E6B"/>
    <w:rsid w:val="004202F9"/>
    <w:rsid w:val="0042102B"/>
    <w:rsid w:val="00471030"/>
    <w:rsid w:val="004C1447"/>
    <w:rsid w:val="004C4A80"/>
    <w:rsid w:val="004D7D20"/>
    <w:rsid w:val="00512F5E"/>
    <w:rsid w:val="005177C8"/>
    <w:rsid w:val="00521821"/>
    <w:rsid w:val="00525458"/>
    <w:rsid w:val="005405DF"/>
    <w:rsid w:val="005413F4"/>
    <w:rsid w:val="00552732"/>
    <w:rsid w:val="00590C78"/>
    <w:rsid w:val="005913F5"/>
    <w:rsid w:val="005923C6"/>
    <w:rsid w:val="0059272A"/>
    <w:rsid w:val="006542BD"/>
    <w:rsid w:val="0068703B"/>
    <w:rsid w:val="0069632F"/>
    <w:rsid w:val="00697EF5"/>
    <w:rsid w:val="0072109D"/>
    <w:rsid w:val="0073158B"/>
    <w:rsid w:val="00742048"/>
    <w:rsid w:val="00761683"/>
    <w:rsid w:val="00794561"/>
    <w:rsid w:val="007B4AC6"/>
    <w:rsid w:val="007D6F67"/>
    <w:rsid w:val="00801FA8"/>
    <w:rsid w:val="00812505"/>
    <w:rsid w:val="00813DA2"/>
    <w:rsid w:val="00816C4A"/>
    <w:rsid w:val="00817759"/>
    <w:rsid w:val="00863AEE"/>
    <w:rsid w:val="00874558"/>
    <w:rsid w:val="008A78D3"/>
    <w:rsid w:val="008B35AF"/>
    <w:rsid w:val="008D38D1"/>
    <w:rsid w:val="008D3A9F"/>
    <w:rsid w:val="008D6358"/>
    <w:rsid w:val="0090788A"/>
    <w:rsid w:val="009161C4"/>
    <w:rsid w:val="00932C5C"/>
    <w:rsid w:val="009577BF"/>
    <w:rsid w:val="00960418"/>
    <w:rsid w:val="009D4971"/>
    <w:rsid w:val="009D5242"/>
    <w:rsid w:val="009D5780"/>
    <w:rsid w:val="00A10019"/>
    <w:rsid w:val="00A368BB"/>
    <w:rsid w:val="00AA10D7"/>
    <w:rsid w:val="00AB00B9"/>
    <w:rsid w:val="00AC14C4"/>
    <w:rsid w:val="00AD24A8"/>
    <w:rsid w:val="00AD2E36"/>
    <w:rsid w:val="00AD3C46"/>
    <w:rsid w:val="00AE1724"/>
    <w:rsid w:val="00B02A1E"/>
    <w:rsid w:val="00B14349"/>
    <w:rsid w:val="00B36E56"/>
    <w:rsid w:val="00B56798"/>
    <w:rsid w:val="00B9590D"/>
    <w:rsid w:val="00BA7E01"/>
    <w:rsid w:val="00BE6828"/>
    <w:rsid w:val="00C211F0"/>
    <w:rsid w:val="00C46EA4"/>
    <w:rsid w:val="00C57A2C"/>
    <w:rsid w:val="00CE66B2"/>
    <w:rsid w:val="00D65FF3"/>
    <w:rsid w:val="00D6714C"/>
    <w:rsid w:val="00D87B4E"/>
    <w:rsid w:val="00DA009D"/>
    <w:rsid w:val="00DA3F49"/>
    <w:rsid w:val="00DA4F15"/>
    <w:rsid w:val="00DA7CBA"/>
    <w:rsid w:val="00DB3EA0"/>
    <w:rsid w:val="00DD63DD"/>
    <w:rsid w:val="00DE038A"/>
    <w:rsid w:val="00E01036"/>
    <w:rsid w:val="00E0155F"/>
    <w:rsid w:val="00E01B15"/>
    <w:rsid w:val="00E0644E"/>
    <w:rsid w:val="00E372E0"/>
    <w:rsid w:val="00E373FF"/>
    <w:rsid w:val="00E45042"/>
    <w:rsid w:val="00E636CA"/>
    <w:rsid w:val="00E75AB2"/>
    <w:rsid w:val="00EB6DC5"/>
    <w:rsid w:val="00EF65E8"/>
    <w:rsid w:val="00F34A82"/>
    <w:rsid w:val="00F51920"/>
    <w:rsid w:val="00F556AB"/>
    <w:rsid w:val="00F6254C"/>
    <w:rsid w:val="00F848AA"/>
    <w:rsid w:val="00F86DDE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2FEA9A0"/>
  <w15:docId w15:val="{83C3B0B0-561A-45CC-907D-2C1B2470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30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&#228;rmeverbund-domatem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C01C-8602-44FD-9F48-55856FAA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Menzi Alexandra</dc:creator>
  <cp:lastModifiedBy>Menzi Alexandra</cp:lastModifiedBy>
  <cp:revision>3</cp:revision>
  <cp:lastPrinted>2018-02-27T08:35:00Z</cp:lastPrinted>
  <dcterms:created xsi:type="dcterms:W3CDTF">2018-09-19T09:28:00Z</dcterms:created>
  <dcterms:modified xsi:type="dcterms:W3CDTF">2018-09-19T09:29:00Z</dcterms:modified>
</cp:coreProperties>
</file>